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60" w:type="dxa"/>
        <w:jc w:val="center"/>
        <w:tblCellSpacing w:w="0" w:type="dxa"/>
        <w:tblLayout w:type="autofit"/>
        <w:tblCellMar>
          <w:top w:w="106" w:type="dxa"/>
          <w:left w:w="106" w:type="dxa"/>
          <w:bottom w:w="106" w:type="dxa"/>
          <w:right w:w="106" w:type="dxa"/>
        </w:tblCellMar>
      </w:tblPr>
      <w:tblGrid>
        <w:gridCol w:w="390"/>
        <w:gridCol w:w="1365"/>
        <w:gridCol w:w="1020"/>
        <w:gridCol w:w="2400"/>
        <w:gridCol w:w="2400"/>
        <w:gridCol w:w="2385"/>
      </w:tblGrid>
      <w:tr>
        <w:tblPrEx>
          <w:tblCellMar>
            <w:top w:w="106" w:type="dxa"/>
            <w:left w:w="106" w:type="dxa"/>
            <w:bottom w:w="106" w:type="dxa"/>
            <w:right w:w="106" w:type="dxa"/>
          </w:tblCellMar>
        </w:tblPrEx>
        <w:trPr>
          <w:trHeight w:val="731" w:hRule="atLeast"/>
          <w:tblCellSpacing w:w="0" w:type="dxa"/>
          <w:jc w:val="center"/>
        </w:trPr>
        <w:tc>
          <w:tcPr>
            <w:tcW w:w="9960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spacing w:before="240" w:after="240"/>
              <w:ind w:left="3942" w:leftChars="1520" w:hanging="750" w:hangingChars="300"/>
              <w:jc w:val="left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5"/>
                <w:szCs w:val="25"/>
              </w:rPr>
              <w:t>项目支出绩效目标完成情况表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5"/>
                <w:szCs w:val="2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5"/>
                <w:szCs w:val="25"/>
              </w:rPr>
              <w:t>(20</w:t>
            </w:r>
            <w:r>
              <w:rPr>
                <w:rFonts w:hint="eastAsia" w:ascii="宋体" w:hAnsi="宋体" w:cs="宋体"/>
                <w:color w:val="000000"/>
                <w:kern w:val="0"/>
                <w:sz w:val="25"/>
                <w:szCs w:val="25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5"/>
                <w:szCs w:val="25"/>
              </w:rPr>
              <w:t xml:space="preserve"> 年度)</w:t>
            </w:r>
          </w:p>
        </w:tc>
      </w:tr>
      <w:tr>
        <w:tblPrEx>
          <w:tblCellMar>
            <w:top w:w="106" w:type="dxa"/>
            <w:left w:w="106" w:type="dxa"/>
            <w:bottom w:w="106" w:type="dxa"/>
            <w:right w:w="106" w:type="dxa"/>
          </w:tblCellMar>
        </w:tblPrEx>
        <w:trPr>
          <w:trHeight w:val="191" w:hRule="atLeast"/>
          <w:tblCellSpacing w:w="0" w:type="dxa"/>
          <w:jc w:val="center"/>
        </w:trPr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项目名称</w:t>
            </w:r>
          </w:p>
        </w:tc>
        <w:tc>
          <w:tcPr>
            <w:tcW w:w="718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民族地区项目</w:t>
            </w:r>
          </w:p>
        </w:tc>
      </w:tr>
      <w:tr>
        <w:tblPrEx>
          <w:tblCellMar>
            <w:top w:w="106" w:type="dxa"/>
            <w:left w:w="106" w:type="dxa"/>
            <w:bottom w:w="106" w:type="dxa"/>
            <w:right w:w="106" w:type="dxa"/>
          </w:tblCellMar>
        </w:tblPrEx>
        <w:trPr>
          <w:trHeight w:val="191" w:hRule="atLeast"/>
          <w:tblCellSpacing w:w="0" w:type="dxa"/>
          <w:jc w:val="center"/>
        </w:trPr>
        <w:tc>
          <w:tcPr>
            <w:tcW w:w="277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预算单位</w:t>
            </w:r>
          </w:p>
        </w:tc>
        <w:tc>
          <w:tcPr>
            <w:tcW w:w="7185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乐山市金口河区民宗局</w:t>
            </w:r>
          </w:p>
        </w:tc>
      </w:tr>
      <w:tr>
        <w:tblPrEx>
          <w:tblCellMar>
            <w:top w:w="106" w:type="dxa"/>
            <w:left w:w="106" w:type="dxa"/>
            <w:bottom w:w="106" w:type="dxa"/>
            <w:right w:w="106" w:type="dxa"/>
          </w:tblCellMar>
        </w:tblPrEx>
        <w:trPr>
          <w:trHeight w:val="191" w:hRule="atLeast"/>
          <w:tblCellSpacing w:w="0" w:type="dxa"/>
          <w:jc w:val="center"/>
        </w:trPr>
        <w:tc>
          <w:tcPr>
            <w:tcW w:w="39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预算执行情况(万元)</w:t>
            </w:r>
          </w:p>
        </w:tc>
        <w:tc>
          <w:tcPr>
            <w:tcW w:w="238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预算数:</w:t>
            </w:r>
          </w:p>
        </w:tc>
        <w:tc>
          <w:tcPr>
            <w:tcW w:w="24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lang w:val="en-US" w:eastAsia="zh-CN"/>
              </w:rPr>
              <w:t>204万元</w:t>
            </w:r>
          </w:p>
        </w:tc>
        <w:tc>
          <w:tcPr>
            <w:tcW w:w="24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执行数:</w:t>
            </w:r>
          </w:p>
        </w:tc>
        <w:tc>
          <w:tcPr>
            <w:tcW w:w="2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  <w:t>204万元</w:t>
            </w:r>
          </w:p>
        </w:tc>
      </w:tr>
      <w:tr>
        <w:tblPrEx>
          <w:tblCellMar>
            <w:top w:w="106" w:type="dxa"/>
            <w:left w:w="106" w:type="dxa"/>
            <w:bottom w:w="106" w:type="dxa"/>
            <w:right w:w="106" w:type="dxa"/>
          </w:tblCellMar>
        </w:tblPrEx>
        <w:trPr>
          <w:trHeight w:val="191" w:hRule="atLeast"/>
          <w:tblCellSpacing w:w="0" w:type="dxa"/>
          <w:jc w:val="center"/>
        </w:trPr>
        <w:tc>
          <w:tcPr>
            <w:tcW w:w="3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238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其中-财政拨款: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lang w:val="en-US" w:eastAsia="zh-CN"/>
              </w:rPr>
              <w:t>204万元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其中-财政拨款: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  <w:t>204万元</w:t>
            </w:r>
          </w:p>
        </w:tc>
      </w:tr>
      <w:tr>
        <w:tblPrEx>
          <w:tblCellMar>
            <w:top w:w="106" w:type="dxa"/>
            <w:left w:w="106" w:type="dxa"/>
            <w:bottom w:w="106" w:type="dxa"/>
            <w:right w:w="106" w:type="dxa"/>
          </w:tblCellMar>
        </w:tblPrEx>
        <w:trPr>
          <w:trHeight w:val="1069" w:hRule="atLeast"/>
          <w:tblCellSpacing w:w="0" w:type="dxa"/>
          <w:jc w:val="center"/>
        </w:trPr>
        <w:tc>
          <w:tcPr>
            <w:tcW w:w="3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238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其它资金: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其它资金: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3"/>
                <w:szCs w:val="13"/>
              </w:rPr>
            </w:pPr>
          </w:p>
        </w:tc>
      </w:tr>
      <w:tr>
        <w:tblPrEx>
          <w:tblCellMar>
            <w:top w:w="106" w:type="dxa"/>
            <w:left w:w="106" w:type="dxa"/>
            <w:bottom w:w="106" w:type="dxa"/>
            <w:right w:w="106" w:type="dxa"/>
          </w:tblCellMar>
        </w:tblPrEx>
        <w:trPr>
          <w:trHeight w:val="191" w:hRule="atLeast"/>
          <w:tblCellSpacing w:w="0" w:type="dxa"/>
          <w:jc w:val="center"/>
        </w:trPr>
        <w:tc>
          <w:tcPr>
            <w:tcW w:w="39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年度目标完成情况</w:t>
            </w:r>
          </w:p>
        </w:tc>
        <w:tc>
          <w:tcPr>
            <w:tcW w:w="4785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预期目标</w:t>
            </w:r>
          </w:p>
        </w:tc>
        <w:tc>
          <w:tcPr>
            <w:tcW w:w="478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实际完成目标</w:t>
            </w:r>
          </w:p>
        </w:tc>
      </w:tr>
      <w:tr>
        <w:tblPrEx>
          <w:tblCellMar>
            <w:top w:w="106" w:type="dxa"/>
            <w:left w:w="106" w:type="dxa"/>
            <w:bottom w:w="106" w:type="dxa"/>
            <w:right w:w="106" w:type="dxa"/>
          </w:tblCellMar>
        </w:tblPrEx>
        <w:trPr>
          <w:trHeight w:val="64" w:hRule="atLeast"/>
          <w:tblCellSpacing w:w="0" w:type="dxa"/>
          <w:jc w:val="center"/>
        </w:trPr>
        <w:tc>
          <w:tcPr>
            <w:tcW w:w="3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4785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spacing w:line="64" w:lineRule="atLeast"/>
              <w:jc w:val="both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  <w:t>促进了我区民族经济建设、少数民族人居环境改善、教育事业的发展。脱贫成果得到进一步巩固。</w:t>
            </w:r>
          </w:p>
        </w:tc>
        <w:tc>
          <w:tcPr>
            <w:tcW w:w="478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spacing w:line="64" w:lineRule="atLeast"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按照预期目标完成任务。</w:t>
            </w:r>
          </w:p>
        </w:tc>
      </w:tr>
      <w:tr>
        <w:tblPrEx>
          <w:tblCellMar>
            <w:top w:w="106" w:type="dxa"/>
            <w:left w:w="106" w:type="dxa"/>
            <w:bottom w:w="106" w:type="dxa"/>
            <w:right w:w="106" w:type="dxa"/>
          </w:tblCellMar>
        </w:tblPrEx>
        <w:trPr>
          <w:trHeight w:val="731" w:hRule="atLeast"/>
          <w:tblCellSpacing w:w="0" w:type="dxa"/>
          <w:jc w:val="center"/>
        </w:trPr>
        <w:tc>
          <w:tcPr>
            <w:tcW w:w="39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绩效指标完成情况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一级指标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二级指标</w:t>
            </w:r>
          </w:p>
        </w:tc>
        <w:tc>
          <w:tcPr>
            <w:tcW w:w="24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三级指标</w:t>
            </w:r>
          </w:p>
        </w:tc>
        <w:tc>
          <w:tcPr>
            <w:tcW w:w="24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预期指标值(包含数字及文字描述)</w:t>
            </w:r>
          </w:p>
        </w:tc>
        <w:tc>
          <w:tcPr>
            <w:tcW w:w="2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实际完成指标值(包含数字及文字描述)</w:t>
            </w:r>
          </w:p>
        </w:tc>
      </w:tr>
      <w:tr>
        <w:tblPrEx>
          <w:tblCellMar>
            <w:top w:w="106" w:type="dxa"/>
            <w:left w:w="106" w:type="dxa"/>
            <w:bottom w:w="106" w:type="dxa"/>
            <w:right w:w="106" w:type="dxa"/>
          </w:tblCellMar>
        </w:tblPrEx>
        <w:trPr>
          <w:trHeight w:val="476" w:hRule="atLeast"/>
          <w:tblCellSpacing w:w="0" w:type="dxa"/>
          <w:jc w:val="center"/>
        </w:trPr>
        <w:tc>
          <w:tcPr>
            <w:tcW w:w="3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项目完成指标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数量指标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  <w:t>共安彝族乡彝族文化挖掘及环境整治项目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  <w:t>74</w:t>
            </w: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万元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完成100%</w:t>
            </w:r>
          </w:p>
        </w:tc>
      </w:tr>
      <w:tr>
        <w:tblPrEx>
          <w:tblCellMar>
            <w:top w:w="106" w:type="dxa"/>
            <w:left w:w="106" w:type="dxa"/>
            <w:bottom w:w="106" w:type="dxa"/>
            <w:right w:w="106" w:type="dxa"/>
          </w:tblCellMar>
        </w:tblPrEx>
        <w:trPr>
          <w:trHeight w:val="731" w:hRule="atLeast"/>
          <w:tblCellSpacing w:w="0" w:type="dxa"/>
          <w:jc w:val="center"/>
        </w:trPr>
        <w:tc>
          <w:tcPr>
            <w:tcW w:w="3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项目完成指标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数量指标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  <w:t>彝族年慰问金项目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  <w:t>100万元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完成100%</w:t>
            </w:r>
          </w:p>
        </w:tc>
      </w:tr>
      <w:tr>
        <w:tblPrEx>
          <w:tblCellMar>
            <w:top w:w="106" w:type="dxa"/>
            <w:left w:w="106" w:type="dxa"/>
            <w:bottom w:w="106" w:type="dxa"/>
            <w:right w:w="106" w:type="dxa"/>
          </w:tblCellMar>
        </w:tblPrEx>
        <w:trPr>
          <w:trHeight w:val="476" w:hRule="atLeast"/>
          <w:tblCellSpacing w:w="0" w:type="dxa"/>
          <w:jc w:val="center"/>
        </w:trPr>
        <w:tc>
          <w:tcPr>
            <w:tcW w:w="3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项目完成指标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数量指标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  <w:t>教育十年行动计划项目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  <w:t>30</w:t>
            </w: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万元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完成100%</w:t>
            </w:r>
          </w:p>
        </w:tc>
      </w:tr>
      <w:tr>
        <w:tblPrEx>
          <w:tblCellMar>
            <w:top w:w="106" w:type="dxa"/>
            <w:left w:w="106" w:type="dxa"/>
            <w:bottom w:w="106" w:type="dxa"/>
            <w:right w:w="106" w:type="dxa"/>
          </w:tblCellMar>
        </w:tblPrEx>
        <w:trPr>
          <w:trHeight w:val="731" w:hRule="atLeast"/>
          <w:tblCellSpacing w:w="0" w:type="dxa"/>
          <w:jc w:val="center"/>
        </w:trPr>
        <w:tc>
          <w:tcPr>
            <w:tcW w:w="3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项目完成指标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质量指标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  <w:t>共安彝族乡彝族文化挖掘及环境整治项目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7"/>
                <w:szCs w:val="17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  <w:t>100%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完成100%</w:t>
            </w:r>
          </w:p>
        </w:tc>
      </w:tr>
      <w:tr>
        <w:tblPrEx>
          <w:tblCellMar>
            <w:top w:w="106" w:type="dxa"/>
            <w:left w:w="106" w:type="dxa"/>
            <w:bottom w:w="106" w:type="dxa"/>
            <w:right w:w="106" w:type="dxa"/>
          </w:tblCellMar>
        </w:tblPrEx>
        <w:trPr>
          <w:trHeight w:val="593" w:hRule="atLeast"/>
          <w:tblCellSpacing w:w="0" w:type="dxa"/>
          <w:jc w:val="center"/>
        </w:trPr>
        <w:tc>
          <w:tcPr>
            <w:tcW w:w="3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项目完成指标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质量指标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  <w:t>彝族年慰问金项目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  <w:t>100%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 xml:space="preserve">          完成100%</w:t>
            </w:r>
          </w:p>
        </w:tc>
      </w:tr>
      <w:tr>
        <w:tblPrEx>
          <w:tblCellMar>
            <w:top w:w="106" w:type="dxa"/>
            <w:left w:w="106" w:type="dxa"/>
            <w:bottom w:w="106" w:type="dxa"/>
            <w:right w:w="106" w:type="dxa"/>
          </w:tblCellMar>
        </w:tblPrEx>
        <w:trPr>
          <w:trHeight w:val="529" w:hRule="atLeast"/>
          <w:tblCellSpacing w:w="0" w:type="dxa"/>
          <w:jc w:val="center"/>
        </w:trPr>
        <w:tc>
          <w:tcPr>
            <w:tcW w:w="3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项目完成指标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质量指标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  <w:t>教育十年行动计划项目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  <w:t>100%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</w:rPr>
              <w:t xml:space="preserve">   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完成100%</w:t>
            </w:r>
          </w:p>
        </w:tc>
      </w:tr>
      <w:tr>
        <w:tblPrEx>
          <w:tblCellMar>
            <w:top w:w="106" w:type="dxa"/>
            <w:left w:w="106" w:type="dxa"/>
            <w:bottom w:w="106" w:type="dxa"/>
            <w:right w:w="106" w:type="dxa"/>
          </w:tblCellMar>
        </w:tblPrEx>
        <w:trPr>
          <w:trHeight w:val="519" w:hRule="atLeast"/>
          <w:tblCellSpacing w:w="0" w:type="dxa"/>
          <w:jc w:val="center"/>
        </w:trPr>
        <w:tc>
          <w:tcPr>
            <w:tcW w:w="3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spacing w:line="64" w:lineRule="atLeast"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项目完成指标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spacing w:line="64" w:lineRule="atLeast"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时效指标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spacing w:line="64" w:lineRule="atLeast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所有项目按期完成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spacing w:line="64" w:lineRule="atLeast"/>
              <w:ind w:firstLine="765" w:firstLineChars="450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100%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spacing w:line="64" w:lineRule="atLeast"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100%</w:t>
            </w:r>
          </w:p>
        </w:tc>
      </w:tr>
      <w:tr>
        <w:tblPrEx>
          <w:tblCellMar>
            <w:top w:w="106" w:type="dxa"/>
            <w:left w:w="106" w:type="dxa"/>
            <w:bottom w:w="106" w:type="dxa"/>
            <w:right w:w="106" w:type="dxa"/>
          </w:tblCellMar>
        </w:tblPrEx>
        <w:trPr>
          <w:trHeight w:val="64" w:hRule="atLeast"/>
          <w:tblCellSpacing w:w="0" w:type="dxa"/>
          <w:jc w:val="center"/>
        </w:trPr>
        <w:tc>
          <w:tcPr>
            <w:tcW w:w="3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spacing w:line="64" w:lineRule="atLeast"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效益指标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社会效益</w:t>
            </w:r>
          </w:p>
          <w:p>
            <w:pPr>
              <w:widowControl/>
              <w:spacing w:line="64" w:lineRule="atLeast"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指标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  <w:t>共安彝族乡彝族文化挖掘及环境整治项目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  <w:t>为带动全付6个村民小组247户962人发展乡村旅游奠定了基础。预计能为集体经济收入增加1万元。提升了人居居住环境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  <w:t>为</w:t>
            </w: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  <w:t>带动全付6个村民小组247户962人发展乡村旅游奠定了基础。预计能为集体经济收入增加1万元。提升了人居居</w:t>
            </w:r>
            <w:r>
              <w:rPr>
                <w:rFonts w:hint="eastAsia" w:ascii="仿宋" w:hAnsi="宋体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  <w:t>住环境</w:t>
            </w: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  <w:t>该项目建成后受益户为160多户300多人，解决了村民夜间出入照明问题，消除了安全隐患。提升了人居居住环境。</w:t>
            </w:r>
          </w:p>
        </w:tc>
      </w:tr>
      <w:tr>
        <w:tblPrEx>
          <w:tblCellMar>
            <w:top w:w="106" w:type="dxa"/>
            <w:left w:w="106" w:type="dxa"/>
            <w:bottom w:w="106" w:type="dxa"/>
            <w:right w:w="106" w:type="dxa"/>
          </w:tblCellMar>
        </w:tblPrEx>
        <w:trPr>
          <w:trHeight w:val="699" w:hRule="atLeast"/>
          <w:tblCellSpacing w:w="0" w:type="dxa"/>
          <w:jc w:val="center"/>
        </w:trPr>
        <w:tc>
          <w:tcPr>
            <w:tcW w:w="3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效益指标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社会效益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指标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  <w:t>彝族年慰问金项目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  <w:t>通过对2247户农户的慰问，提高了群众认可度，巩固了脱贫成果，体现了党和政府对彝族群众的关心和厚爱。通过宣传月的开展，增进了群众对民族理论、政策、法律、移风易俗等相关政策法律的了解。通过文化下乡及文艺晚会演出丰富了全区群众的文化生活。通过此项目的实施确保了全区彝汉同胞过上了欢快、和谐、团结、有益的新年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  <w:t>通过对2247户农户的慰问，提高了群众认可度，巩固了脱贫成果，体现了党和政府对彝族群众的关心和厚爱。通过宣传月的开展，增进了群众对民族理论、政策、法律、移风易俗等相关政策法律的了解。通过文化下乡及文艺晚会演出丰富了全区群众的文化生活。通过此项目的实施确保了全区彝汉同胞过上了欢快、和谐、团结、有益的新年</w:t>
            </w:r>
          </w:p>
        </w:tc>
      </w:tr>
      <w:tr>
        <w:tblPrEx>
          <w:tblCellMar>
            <w:top w:w="106" w:type="dxa"/>
            <w:left w:w="106" w:type="dxa"/>
            <w:bottom w:w="106" w:type="dxa"/>
            <w:right w:w="106" w:type="dxa"/>
          </w:tblCellMar>
        </w:tblPrEx>
        <w:trPr>
          <w:trHeight w:val="1229" w:hRule="atLeast"/>
          <w:tblCellSpacing w:w="0" w:type="dxa"/>
          <w:jc w:val="center"/>
        </w:trPr>
        <w:tc>
          <w:tcPr>
            <w:tcW w:w="3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效益指标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社会效益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指标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  <w:t>教育十年行动计划项目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  <w:t>通过对寄宿制少数民族学生生活补助此项该项目的实施，极大地减轻了少数民族家庭送子女读书的经济压力，提高了广大少数民族子女读书积极性，全区少数民族适龄儿童入学率稳步提高，确保了少数学生生活开心、学习愉心。该项目解决全区8所寄宿制少数民族生活补助30万元，其中受益的小学生300人，初中生150人。为我区新型民族人才的培养打下了坚实基础。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  <w:lang w:val="en-US" w:eastAsia="zh-CN"/>
              </w:rPr>
              <w:t>通过对寄宿制少数民族学生生活补助此项该项目的实施，极大地减轻了少数民族家庭送子女读书的经济压力，提高了广大少数民族子女读书积极性，全区少数民族适龄儿童入学率稳步提高，确保了少数学生生活开心、学习愉心。该项目解决全区8所寄宿制少数民族生活补助30万元，其中受益的小学生300人，初中生150人。为我区新型民族人才的培养打下了坚实基础。</w:t>
            </w:r>
          </w:p>
        </w:tc>
      </w:tr>
      <w:tr>
        <w:tblPrEx>
          <w:tblCellMar>
            <w:top w:w="106" w:type="dxa"/>
            <w:left w:w="106" w:type="dxa"/>
            <w:bottom w:w="106" w:type="dxa"/>
            <w:right w:w="106" w:type="dxa"/>
          </w:tblCellMar>
        </w:tblPrEx>
        <w:trPr>
          <w:trHeight w:val="551" w:hRule="atLeast"/>
          <w:tblCellSpacing w:w="0" w:type="dxa"/>
          <w:jc w:val="center"/>
        </w:trPr>
        <w:tc>
          <w:tcPr>
            <w:tcW w:w="3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满意度指标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满意度指标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群众满意度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ind w:firstLine="935" w:firstLineChars="550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≥95%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</w:rPr>
              <w:t xml:space="preserve">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≥95%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</w:rPr>
              <w:t xml:space="preserve"> </w:t>
            </w:r>
          </w:p>
        </w:tc>
      </w:tr>
      <w:tr>
        <w:tblPrEx>
          <w:tblCellMar>
            <w:top w:w="106" w:type="dxa"/>
            <w:left w:w="106" w:type="dxa"/>
            <w:bottom w:w="106" w:type="dxa"/>
            <w:right w:w="106" w:type="dxa"/>
          </w:tblCellMar>
        </w:tblPrEx>
        <w:trPr>
          <w:trHeight w:val="381" w:hRule="atLeast"/>
          <w:tblCellSpacing w:w="0" w:type="dxa"/>
          <w:jc w:val="center"/>
        </w:trPr>
        <w:tc>
          <w:tcPr>
            <w:tcW w:w="39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满意度指标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满意度指标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群众满意度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≥95%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≥95%</w:t>
            </w:r>
          </w:p>
        </w:tc>
      </w:tr>
      <w:tr>
        <w:tblPrEx>
          <w:tblCellMar>
            <w:top w:w="106" w:type="dxa"/>
            <w:left w:w="106" w:type="dxa"/>
            <w:bottom w:w="106" w:type="dxa"/>
            <w:right w:w="106" w:type="dxa"/>
          </w:tblCellMar>
        </w:tblPrEx>
        <w:trPr>
          <w:trHeight w:val="78" w:hRule="atLeast"/>
          <w:tblCellSpacing w:w="0" w:type="dxa"/>
          <w:jc w:val="center"/>
        </w:trPr>
        <w:tc>
          <w:tcPr>
            <w:tcW w:w="39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满意度指标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满意度指标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群众满意度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>≥95%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</w:rPr>
              <w:t xml:space="preserve">            ≥95%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0D4043"/>
    <w:rsid w:val="670D4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2021-10-14T07:42:00Z</dcterms:created>
  <dc:creator>拿下快乐</dc:creator>
  <cp:lastModifiedBy>拿下快乐</cp:lastModifiedBy>
  <dcterms:modified xsi:type="dcterms:W3CDTF">2021-10-14T07:42:19Z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